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9CC70" w14:textId="77777777" w:rsidR="004F42F9" w:rsidRDefault="004F42F9" w:rsidP="004F42F9">
      <w:pPr>
        <w:pStyle w:val="TitlePageOrigin"/>
      </w:pPr>
      <w:r>
        <w:t>West Virginia Legislature</w:t>
      </w:r>
    </w:p>
    <w:p w14:paraId="6F64A8A5" w14:textId="587E845B" w:rsidR="004F42F9" w:rsidRDefault="004F42F9" w:rsidP="004F42F9">
      <w:pPr>
        <w:pStyle w:val="TitlePageSession"/>
      </w:pPr>
      <w:r>
        <w:t>202</w:t>
      </w:r>
      <w:r w:rsidR="00BC4D11">
        <w:t>6</w:t>
      </w:r>
      <w:r>
        <w:t xml:space="preserve"> REGULAR SESSION</w:t>
      </w:r>
    </w:p>
    <w:p w14:paraId="03A6B87B" w14:textId="1EE65856" w:rsidR="004F42F9" w:rsidRDefault="00BC4D11" w:rsidP="004F42F9">
      <w:pPr>
        <w:pStyle w:val="TitlePageBillPrefix"/>
      </w:pPr>
      <w:r>
        <w:t>Introduced</w:t>
      </w:r>
    </w:p>
    <w:p w14:paraId="2E0007F3" w14:textId="27124404" w:rsidR="004F42F9" w:rsidRDefault="003768C7" w:rsidP="004F42F9">
      <w:pPr>
        <w:pStyle w:val="TitlePageBillPrefix"/>
      </w:pPr>
      <w:r>
        <w:t>House</w:t>
      </w:r>
      <w:r w:rsidR="004F42F9">
        <w:t xml:space="preserve"> Bill </w:t>
      </w:r>
      <w:r w:rsidR="008F6AA7">
        <w:t>4221</w:t>
      </w:r>
    </w:p>
    <w:p w14:paraId="523DB0C5" w14:textId="0D366623" w:rsidR="004F42F9" w:rsidRDefault="004F42F9" w:rsidP="004F42F9">
      <w:pPr>
        <w:pStyle w:val="Sponsors"/>
      </w:pPr>
      <w:r>
        <w:t xml:space="preserve">BY </w:t>
      </w:r>
      <w:r w:rsidR="003768C7">
        <w:t>Delegate D. Smith</w:t>
      </w:r>
    </w:p>
    <w:p w14:paraId="24D216E4" w14:textId="77777777" w:rsidR="00BC4D11" w:rsidRDefault="00BC4D11" w:rsidP="00BC4D11">
      <w:pPr>
        <w:pStyle w:val="References"/>
      </w:pPr>
      <w:r>
        <w:t>[Introduced ; referred</w:t>
      </w:r>
    </w:p>
    <w:p w14:paraId="23B357F3" w14:textId="3A608B70" w:rsidR="004F42F9" w:rsidRDefault="00BC4D11" w:rsidP="00BC4D11">
      <w:pPr>
        <w:pStyle w:val="References"/>
      </w:pPr>
      <w:r>
        <w:t>to the Committee on the ]</w:t>
      </w:r>
    </w:p>
    <w:p w14:paraId="3241CBB6" w14:textId="77777777" w:rsidR="004F42F9" w:rsidRDefault="004F42F9" w:rsidP="004F42F9">
      <w:pPr>
        <w:pStyle w:val="TitleSection"/>
      </w:pPr>
      <w:r>
        <w:lastRenderedPageBreak/>
        <w:t>A BILL to amend and reenact §64-5-1 of the Code of West Virginia, 1931, as amended, relating to authorizing the Department of Health to promulgate a legislative rule relating to basic public health service standards for local boards of health.</w:t>
      </w:r>
    </w:p>
    <w:p w14:paraId="2130D511" w14:textId="77777777" w:rsidR="004F42F9" w:rsidRDefault="004F42F9" w:rsidP="004F42F9">
      <w:pPr>
        <w:pStyle w:val="EnactingClause"/>
        <w:sectPr w:rsidR="004F42F9" w:rsidSect="00BC4D11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96ABFBF" w14:textId="536F180D" w:rsidR="004F42F9" w:rsidRDefault="004F42F9" w:rsidP="004F42F9">
      <w:pPr>
        <w:pStyle w:val="ArticleHeading"/>
      </w:pPr>
      <w:r>
        <w:t>ARTICLE 5. Authorization for Department of health to promulgate legislative rules.</w:t>
      </w:r>
    </w:p>
    <w:p w14:paraId="3F4AE2AC" w14:textId="77777777" w:rsidR="004F42F9" w:rsidRDefault="004F42F9" w:rsidP="004F42F9">
      <w:pPr>
        <w:pStyle w:val="SectionHeading"/>
      </w:pPr>
      <w:r>
        <w:t xml:space="preserve">§64- 5 - 1. Department of Health. </w:t>
      </w:r>
    </w:p>
    <w:p w14:paraId="36E6A39F" w14:textId="3E9E497F" w:rsidR="004F42F9" w:rsidRDefault="004F42F9" w:rsidP="004F42F9">
      <w:pPr>
        <w:pStyle w:val="SectionBody"/>
      </w:pPr>
      <w:r>
        <w:t>The legislative rule filed in the State Register on July 25, 2025, authorized under the authority of §16-1-</w:t>
      </w:r>
      <w:r w:rsidR="00C572E6">
        <w:t>4</w:t>
      </w:r>
      <w:r>
        <w:t xml:space="preserve"> of this code, modified by the Department of Health to meet the objections of the Legislative Rule-Making Review Committee and refiled in the State Register on </w:t>
      </w:r>
      <w:r w:rsidR="00A46C44">
        <w:t>December 5, 2025</w:t>
      </w:r>
      <w:r>
        <w:t xml:space="preserve">, relating to the Department of Health (basic public health service standards for local boards of health, </w:t>
      </w:r>
      <w:hyperlink r:id="rId10" w:history="1">
        <w:r w:rsidRPr="004F42F9">
          <w:rPr>
            <w:rStyle w:val="Hyperlink"/>
            <w:rFonts w:eastAsiaTheme="minorHAnsi"/>
            <w:u w:val="none"/>
          </w:rPr>
          <w:t>64 CSR 73</w:t>
        </w:r>
      </w:hyperlink>
      <w:r>
        <w:t xml:space="preserve">), is authorized with the amendments set forth below: </w:t>
      </w:r>
    </w:p>
    <w:p w14:paraId="70D1FDBE" w14:textId="78D49D3C" w:rsidR="004F42F9" w:rsidRPr="004F42F9" w:rsidRDefault="004F42F9" w:rsidP="004F42F9">
      <w:pPr>
        <w:pStyle w:val="SectionBody"/>
        <w:rPr>
          <w:rFonts w:cs="Arial"/>
          <w:bCs/>
          <w:color w:val="auto"/>
          <w:kern w:val="2"/>
          <w14:ligatures w14:val="standardContextual"/>
        </w:rPr>
      </w:pPr>
      <w:r>
        <w:rPr>
          <w:rFonts w:cs="Arial"/>
          <w:bCs/>
          <w:color w:val="auto"/>
          <w:kern w:val="2"/>
          <w14:ligatures w14:val="standardContextual"/>
        </w:rPr>
        <w:t>O</w:t>
      </w:r>
      <w:r w:rsidRPr="004F42F9">
        <w:rPr>
          <w:rFonts w:cs="Arial"/>
          <w:bCs/>
          <w:color w:val="auto"/>
          <w:kern w:val="2"/>
          <w14:ligatures w14:val="standardContextual"/>
        </w:rPr>
        <w:t>n page 9, after section 7, by inserting a new section 8 to read as follows:</w:t>
      </w:r>
    </w:p>
    <w:p w14:paraId="2EEE4708" w14:textId="4B6BF347" w:rsidR="004F42F9" w:rsidRPr="004F42F9" w:rsidRDefault="004F42F9" w:rsidP="004F42F9">
      <w:pPr>
        <w:pStyle w:val="SectionBody"/>
        <w:ind w:firstLine="0"/>
        <w:rPr>
          <w:rFonts w:cs="Arial"/>
          <w:b/>
          <w:color w:val="auto"/>
          <w:kern w:val="2"/>
          <w14:ligatures w14:val="standardContextual"/>
        </w:rPr>
      </w:pPr>
      <w:r w:rsidRPr="004F42F9">
        <w:rPr>
          <w:rFonts w:cs="Arial"/>
          <w:b/>
          <w:color w:val="auto"/>
          <w:kern w:val="2"/>
          <w14:ligatures w14:val="standardContextual"/>
        </w:rPr>
        <w:t xml:space="preserve">§64-73-8.  Membership and duties of the West Virginia Public Health Advisory Committee. </w:t>
      </w:r>
    </w:p>
    <w:p w14:paraId="40789879" w14:textId="77777777" w:rsidR="004F42F9" w:rsidRPr="004F42F9" w:rsidRDefault="004F42F9" w:rsidP="004F42F9">
      <w:pPr>
        <w:pStyle w:val="SectionBody"/>
        <w:rPr>
          <w:rFonts w:cs="Arial"/>
          <w:b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  <w:t xml:space="preserve">8.1.  The West Virginia Public Health Advisory Committee shall be comprised of the following nine members, appointed by the Commissioner as follows: </w:t>
      </w:r>
    </w:p>
    <w:p w14:paraId="1F5096DE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 xml:space="preserve">8.1.1.  The West Virginia Association of Local Health Departments shall submit to the Commissioner a list of up to eight names, which are to include administrators and health officers, of which five in total shall be appointed. </w:t>
      </w:r>
    </w:p>
    <w:p w14:paraId="4F27DDCF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8.1.2.  The County Commissioner’s Association of West Virginia and the West Virginia Association of Counties shall each submit to the Commissioner a list of five names, of which three in total will be selected.</w:t>
      </w:r>
    </w:p>
    <w:p w14:paraId="776DB832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8.1.3  The President of the WVALHD.</w:t>
      </w:r>
    </w:p>
    <w:p w14:paraId="074D07C8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  <w:t xml:space="preserve">8.2.  The members of the Committee shall vote on a Chairperson for the Advisory Committee who shall serve a two-year term and be responsible for submitting all meeting notes to the Bureau. </w:t>
      </w:r>
    </w:p>
    <w:p w14:paraId="238EB034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  <w:t>8.3.  Committee members shall serve two-year terms, not to exceed four consecutive terms.</w:t>
      </w:r>
    </w:p>
    <w:p w14:paraId="13354FEA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  <w:t>8.4.  The Committee shall:</w:t>
      </w:r>
    </w:p>
    <w:p w14:paraId="72E80B6A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8.4.1.  Act in an advisory capacity to the Commissioner.</w:t>
      </w:r>
    </w:p>
    <w:p w14:paraId="7BC6D1C2" w14:textId="77777777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8.4.2.  Collaborate with the Bureau to design and develop tools for assessment of local health board performance.</w:t>
      </w:r>
    </w:p>
    <w:p w14:paraId="1C29C310" w14:textId="72BE905C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8.4.3.  Provide input on training for local health and state appointees as determined by the Commissioner.</w:t>
      </w:r>
    </w:p>
    <w:p w14:paraId="20A88367" w14:textId="1D27EA8A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ab/>
      </w:r>
      <w:r w:rsidRPr="004F42F9">
        <w:rPr>
          <w:rFonts w:cs="Arial"/>
          <w:color w:val="auto"/>
          <w:kern w:val="2"/>
          <w14:ligatures w14:val="standardContextual"/>
        </w:rPr>
        <w:tab/>
        <w:t>8.4.4.  Hold no less than six meetings per year.</w:t>
      </w:r>
      <w:r w:rsidR="00BC49C7">
        <w:rPr>
          <w:rFonts w:cs="Arial"/>
          <w:color w:val="auto"/>
          <w:kern w:val="2"/>
          <w14:ligatures w14:val="standardContextual"/>
        </w:rPr>
        <w:t>"</w:t>
      </w:r>
      <w:r>
        <w:rPr>
          <w:rFonts w:cs="Arial"/>
          <w:color w:val="auto"/>
          <w:kern w:val="2"/>
          <w14:ligatures w14:val="standardContextual"/>
        </w:rPr>
        <w:t>;</w:t>
      </w:r>
    </w:p>
    <w:p w14:paraId="752C05D7" w14:textId="7265EC36" w:rsidR="004F42F9" w:rsidRPr="004F42F9" w:rsidRDefault="004F42F9" w:rsidP="004F42F9">
      <w:pPr>
        <w:pStyle w:val="SectionBody"/>
        <w:rPr>
          <w:rFonts w:cs="Arial"/>
          <w:color w:val="auto"/>
          <w:kern w:val="2"/>
          <w14:ligatures w14:val="standardContextual"/>
        </w:rPr>
      </w:pPr>
      <w:r w:rsidRPr="004F42F9">
        <w:rPr>
          <w:rFonts w:cs="Arial"/>
          <w:color w:val="auto"/>
          <w:kern w:val="2"/>
          <w14:ligatures w14:val="standardContextual"/>
        </w:rPr>
        <w:t>By renumbering the remaining sections accordingly</w:t>
      </w:r>
      <w:r>
        <w:rPr>
          <w:rFonts w:cs="Arial"/>
          <w:color w:val="auto"/>
          <w:kern w:val="2"/>
          <w14:ligatures w14:val="standardContextual"/>
        </w:rPr>
        <w:t>;</w:t>
      </w:r>
    </w:p>
    <w:p w14:paraId="0414020E" w14:textId="2C00F42D" w:rsidR="004F42F9" w:rsidRDefault="004F42F9" w:rsidP="004F42F9">
      <w:pPr>
        <w:pStyle w:val="SectionBody"/>
        <w:rPr>
          <w:rFonts w:eastAsiaTheme="minorHAnsi" w:cs="Arial"/>
          <w:color w:val="auto"/>
          <w:kern w:val="2"/>
          <w14:ligatures w14:val="standardContextual"/>
        </w:rPr>
      </w:pP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On page 11, subparagraph </w:t>
      </w:r>
      <w:r w:rsidR="00F92715">
        <w:rPr>
          <w:rFonts w:eastAsiaTheme="minorHAnsi" w:cs="Arial"/>
          <w:color w:val="auto"/>
          <w:kern w:val="2"/>
          <w14:ligatures w14:val="standardContextual"/>
        </w:rPr>
        <w:t>8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.3.6.a.2., by striking the number 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>.10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 and inserting in lieu thereof the number 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>.15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; </w:t>
      </w:r>
    </w:p>
    <w:p w14:paraId="603B9CC9" w14:textId="77777777" w:rsidR="004F42F9" w:rsidRDefault="004F42F9" w:rsidP="004F42F9">
      <w:pPr>
        <w:pStyle w:val="SectionBody"/>
        <w:rPr>
          <w:rFonts w:eastAsiaTheme="minorHAnsi" w:cs="Arial"/>
          <w:color w:val="auto"/>
          <w:kern w:val="2"/>
          <w14:ligatures w14:val="standardContextual"/>
        </w:rPr>
      </w:pP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And, </w:t>
      </w:r>
    </w:p>
    <w:p w14:paraId="491FDB02" w14:textId="47EC59A7" w:rsidR="004F42F9" w:rsidRPr="004F42F9" w:rsidRDefault="004F42F9" w:rsidP="004F42F9">
      <w:pPr>
        <w:pStyle w:val="SectionBody"/>
        <w:rPr>
          <w:rFonts w:cs="Arial"/>
          <w:sz w:val="20"/>
          <w:szCs w:val="20"/>
        </w:rPr>
      </w:pP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On page 11, subparagraph </w:t>
      </w:r>
      <w:r w:rsidR="00F92715">
        <w:rPr>
          <w:rFonts w:eastAsiaTheme="minorHAnsi" w:cs="Arial"/>
          <w:color w:val="auto"/>
          <w:kern w:val="2"/>
          <w14:ligatures w14:val="standardContextual"/>
        </w:rPr>
        <w:t>8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.3.6.a.3., by striking out the number 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>.15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 xml:space="preserve"> and inserting in lieu thereof the number 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  <w:r w:rsidRPr="004F42F9">
        <w:rPr>
          <w:rFonts w:eastAsiaTheme="minorHAnsi" w:cs="Arial"/>
          <w:color w:val="auto"/>
          <w:kern w:val="2"/>
          <w14:ligatures w14:val="standardContextual"/>
        </w:rPr>
        <w:t>.20</w:t>
      </w:r>
      <w:r w:rsidR="00BC49C7">
        <w:rPr>
          <w:rFonts w:eastAsiaTheme="minorHAnsi" w:cs="Arial"/>
          <w:color w:val="auto"/>
          <w:kern w:val="2"/>
          <w14:ligatures w14:val="standardContextual"/>
        </w:rPr>
        <w:t>"</w:t>
      </w:r>
    </w:p>
    <w:p w14:paraId="6621CA2B" w14:textId="77777777" w:rsidR="004F42F9" w:rsidRDefault="004F42F9" w:rsidP="004F42F9">
      <w:pPr>
        <w:pStyle w:val="Note"/>
      </w:pPr>
    </w:p>
    <w:p w14:paraId="3955C9C9" w14:textId="77777777" w:rsidR="004F42F9" w:rsidRDefault="004F42F9" w:rsidP="004F42F9">
      <w:pPr>
        <w:pStyle w:val="Note"/>
      </w:pPr>
      <w:r>
        <w:t>NOTE: The purpose of this bill is to authorize the Department of Health to promulgate a legislative rule relating to basic public health service standards for local boards of health.</w:t>
      </w:r>
    </w:p>
    <w:p w14:paraId="2B2AE8A8" w14:textId="77777777" w:rsidR="004F42F9" w:rsidRDefault="004F42F9" w:rsidP="004F42F9">
      <w:pPr>
        <w:pStyle w:val="Note"/>
      </w:pPr>
      <w:r>
        <w:t>This section is new; therefore, strike-throughs and underscoring have been omitted.</w:t>
      </w:r>
    </w:p>
    <w:sectPr w:rsidR="004F42F9" w:rsidSect="004F42F9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67263" w14:textId="77777777" w:rsidR="004F42F9" w:rsidRDefault="004F42F9" w:rsidP="004F42F9">
      <w:pPr>
        <w:spacing w:line="240" w:lineRule="auto"/>
      </w:pPr>
      <w:r>
        <w:separator/>
      </w:r>
    </w:p>
  </w:endnote>
  <w:endnote w:type="continuationSeparator" w:id="0">
    <w:p w14:paraId="6695FF72" w14:textId="77777777" w:rsidR="004F42F9" w:rsidRDefault="004F42F9" w:rsidP="004F42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251246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9BCED9" w14:textId="389DA3CA" w:rsidR="00BC4D11" w:rsidRDefault="00BC4D1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543127" w14:textId="0161080A" w:rsidR="00BC4D11" w:rsidRDefault="00BC4D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D4D2A" w14:textId="77777777" w:rsidR="004F42F9" w:rsidRDefault="004F42F9" w:rsidP="004F42F9">
      <w:pPr>
        <w:spacing w:line="240" w:lineRule="auto"/>
      </w:pPr>
      <w:r>
        <w:separator/>
      </w:r>
    </w:p>
  </w:footnote>
  <w:footnote w:type="continuationSeparator" w:id="0">
    <w:p w14:paraId="59F03BAB" w14:textId="77777777" w:rsidR="004F42F9" w:rsidRDefault="004F42F9" w:rsidP="004F42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1AB1C" w14:textId="671AF5F8" w:rsidR="004F42F9" w:rsidRPr="004F42F9" w:rsidRDefault="004F42F9" w:rsidP="004F42F9">
    <w:pPr>
      <w:pStyle w:val="HeaderStyle"/>
    </w:pPr>
    <w:r>
      <w:t>64 CSR 73</w:t>
    </w:r>
    <w:r w:rsidR="00BC4D11">
      <w:tab/>
    </w:r>
    <w:r w:rsidR="00BC4D11">
      <w:tab/>
    </w:r>
    <w:r w:rsidR="003768C7" w:rsidRPr="003768C7">
      <w:t>2026R2400H 2026R2399S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9EB05" w14:textId="255180C0" w:rsidR="00BC4D11" w:rsidRDefault="00896565">
    <w:pPr>
      <w:pStyle w:val="Header"/>
    </w:pPr>
    <w:r>
      <w:t>64 CSR 73</w:t>
    </w:r>
    <w:r>
      <w:tab/>
    </w:r>
    <w: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F9"/>
    <w:rsid w:val="001B486C"/>
    <w:rsid w:val="002466F2"/>
    <w:rsid w:val="003768C7"/>
    <w:rsid w:val="004F42F9"/>
    <w:rsid w:val="005D20AD"/>
    <w:rsid w:val="00654C06"/>
    <w:rsid w:val="007307CF"/>
    <w:rsid w:val="00896565"/>
    <w:rsid w:val="008B7308"/>
    <w:rsid w:val="008F6AA7"/>
    <w:rsid w:val="00A46C44"/>
    <w:rsid w:val="00BC49C7"/>
    <w:rsid w:val="00BC4D11"/>
    <w:rsid w:val="00C572E6"/>
    <w:rsid w:val="00D62181"/>
    <w:rsid w:val="00DA5149"/>
    <w:rsid w:val="00E241A9"/>
    <w:rsid w:val="00F91687"/>
    <w:rsid w:val="00F92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D7365"/>
  <w15:chartTrackingRefBased/>
  <w15:docId w15:val="{BF642ADB-533A-4542-95CB-31BCF1B05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4F42F9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2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4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42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42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42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42F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42F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42F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42F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42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42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42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42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42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42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42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42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42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42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42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42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4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42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4F42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42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42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42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42F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4F42F9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4F42F9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4F42F9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4F42F9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4F42F9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4F42F9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4F42F9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4F42F9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4F42F9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4F42F9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4F42F9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4F42F9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4F42F9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F42F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4F42F9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4F42F9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4F42F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4F42F9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4F42F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4F42F9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4F42F9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4F42F9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4F42F9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4F42F9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4F42F9"/>
  </w:style>
  <w:style w:type="paragraph" w:customStyle="1" w:styleId="EnactingClauseOld">
    <w:name w:val="Enacting Clause Old"/>
    <w:next w:val="EnactingSectionOld"/>
    <w:link w:val="EnactingClauseOldChar"/>
    <w:autoRedefine/>
    <w:rsid w:val="004F42F9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4F42F9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4F42F9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4F42F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F42F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4F42F9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4F42F9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4F42F9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4F42F9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4F42F9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4F42F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F42F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4F42F9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4F42F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2F9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4F42F9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4F42F9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4F42F9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4F42F9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4F42F9"/>
  </w:style>
  <w:style w:type="paragraph" w:customStyle="1" w:styleId="BillNumber">
    <w:name w:val="Bill Number"/>
    <w:basedOn w:val="BillNumberOld"/>
    <w:qFormat/>
    <w:rsid w:val="004F42F9"/>
  </w:style>
  <w:style w:type="paragraph" w:customStyle="1" w:styleId="ChapterHeading">
    <w:name w:val="Chapter Heading"/>
    <w:basedOn w:val="ChapterHeadingOld"/>
    <w:next w:val="Normal"/>
    <w:qFormat/>
    <w:rsid w:val="004F42F9"/>
  </w:style>
  <w:style w:type="paragraph" w:customStyle="1" w:styleId="EnactingClause">
    <w:name w:val="Enacting Clause"/>
    <w:basedOn w:val="EnactingClauseOld"/>
    <w:qFormat/>
    <w:rsid w:val="004F42F9"/>
  </w:style>
  <w:style w:type="paragraph" w:customStyle="1" w:styleId="EnactingSection">
    <w:name w:val="Enacting Section"/>
    <w:basedOn w:val="EnactingSectionOld"/>
    <w:qFormat/>
    <w:rsid w:val="004F42F9"/>
  </w:style>
  <w:style w:type="paragraph" w:customStyle="1" w:styleId="HeaderStyle">
    <w:name w:val="Header Style"/>
    <w:basedOn w:val="HeaderStyleOld"/>
    <w:qFormat/>
    <w:rsid w:val="004F42F9"/>
  </w:style>
  <w:style w:type="paragraph" w:customStyle="1" w:styleId="Note">
    <w:name w:val="Note"/>
    <w:basedOn w:val="NoteOld"/>
    <w:qFormat/>
    <w:rsid w:val="004F42F9"/>
  </w:style>
  <w:style w:type="paragraph" w:customStyle="1" w:styleId="PartHeading">
    <w:name w:val="Part Heading"/>
    <w:basedOn w:val="PartHeadingOld"/>
    <w:qFormat/>
    <w:rsid w:val="004F42F9"/>
  </w:style>
  <w:style w:type="paragraph" w:customStyle="1" w:styleId="References">
    <w:name w:val="References"/>
    <w:basedOn w:val="ReferencesOld"/>
    <w:qFormat/>
    <w:rsid w:val="004F42F9"/>
  </w:style>
  <w:style w:type="paragraph" w:customStyle="1" w:styleId="SectionBody">
    <w:name w:val="Section Body"/>
    <w:basedOn w:val="SectionBodyOld"/>
    <w:qFormat/>
    <w:rsid w:val="004F42F9"/>
  </w:style>
  <w:style w:type="paragraph" w:customStyle="1" w:styleId="SectionHeading">
    <w:name w:val="Section Heading"/>
    <w:basedOn w:val="SectionHeadingOld"/>
    <w:qFormat/>
    <w:rsid w:val="004F42F9"/>
  </w:style>
  <w:style w:type="paragraph" w:customStyle="1" w:styleId="Sponsors">
    <w:name w:val="Sponsors"/>
    <w:basedOn w:val="SponsorsOld"/>
    <w:qFormat/>
    <w:rsid w:val="004F42F9"/>
  </w:style>
  <w:style w:type="paragraph" w:customStyle="1" w:styleId="TitlePageBillPrefix">
    <w:name w:val="Title Page: Bill Prefix"/>
    <w:basedOn w:val="TitlePageBillPrefixOld"/>
    <w:qFormat/>
    <w:rsid w:val="004F42F9"/>
  </w:style>
  <w:style w:type="paragraph" w:customStyle="1" w:styleId="TitlePageOrigin">
    <w:name w:val="Title Page: Origin"/>
    <w:basedOn w:val="TitlePageOriginOld"/>
    <w:qFormat/>
    <w:rsid w:val="004F42F9"/>
  </w:style>
  <w:style w:type="paragraph" w:customStyle="1" w:styleId="TitlePageSession">
    <w:name w:val="Title Page: Session"/>
    <w:basedOn w:val="TitlePageSessionOld"/>
    <w:qFormat/>
    <w:rsid w:val="004F42F9"/>
  </w:style>
  <w:style w:type="paragraph" w:customStyle="1" w:styleId="TitleSection">
    <w:name w:val="Title Section"/>
    <w:basedOn w:val="TitleSectionOld"/>
    <w:qFormat/>
    <w:rsid w:val="004F42F9"/>
  </w:style>
  <w:style w:type="character" w:customStyle="1" w:styleId="Strike-Through">
    <w:name w:val="Strike-Through"/>
    <w:uiPriority w:val="1"/>
    <w:rsid w:val="004F42F9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4F42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42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64-73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460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2026-01-13T23:20:00Z</dcterms:created>
  <dcterms:modified xsi:type="dcterms:W3CDTF">2026-01-13T23:20:00Z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0c2d4b4a-99e2-406b-a0de-66236d389a8a</vt:lpwstr>
  </property>
</Properties>
</file>